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3E" w:rsidRPr="00B35FB0" w:rsidRDefault="003876BD" w:rsidP="00676D3E">
      <w:pPr>
        <w:pStyle w:val="Default"/>
        <w:rPr>
          <w:rFonts w:ascii="Arial" w:hAnsi="Arial" w:cs="Arial"/>
          <w:b/>
          <w:bCs/>
          <w:sz w:val="32"/>
          <w:szCs w:val="32"/>
        </w:rPr>
      </w:pPr>
      <w:r w:rsidRPr="00B35FB0">
        <w:rPr>
          <w:rFonts w:ascii="Arial" w:hAnsi="Arial" w:cs="Arial"/>
          <w:b/>
          <w:bCs/>
          <w:sz w:val="32"/>
          <w:szCs w:val="32"/>
        </w:rPr>
        <w:t xml:space="preserve">Caravan / Cabin SALE PROCEDURE </w:t>
      </w:r>
      <w:r w:rsidRPr="00B35FB0">
        <w:rPr>
          <w:rFonts w:ascii="Arial" w:hAnsi="Arial" w:cs="Arial"/>
          <w:b/>
          <w:bCs/>
          <w:sz w:val="32"/>
          <w:szCs w:val="32"/>
        </w:rPr>
        <w:br/>
        <w:t>Terms and Conditions</w:t>
      </w:r>
      <w:r w:rsidR="00B35FB0">
        <w:rPr>
          <w:rFonts w:ascii="Arial" w:hAnsi="Arial" w:cs="Arial"/>
          <w:b/>
          <w:bCs/>
          <w:sz w:val="32"/>
          <w:szCs w:val="32"/>
        </w:rPr>
        <w:br/>
      </w:r>
    </w:p>
    <w:p w:rsidR="00B35FB0" w:rsidRPr="00127308" w:rsidRDefault="00BC2C07" w:rsidP="00B35FB0">
      <w:pPr>
        <w:pStyle w:val="PlainText"/>
        <w:rPr>
          <w:rFonts w:ascii="Arial" w:hAnsi="Arial" w:cs="Arial"/>
          <w:b/>
        </w:rPr>
      </w:pPr>
      <w:r w:rsidRPr="00B35FB0">
        <w:rPr>
          <w:rFonts w:ascii="Arial" w:hAnsi="Arial" w:cs="Arial"/>
          <w:sz w:val="24"/>
          <w:szCs w:val="24"/>
        </w:rPr>
        <w:t xml:space="preserve">The owner of a dwelling on a holiday site in a caravan park may sell the dwelling or instruct the owner of the caravan park in writing to sell the dwelling while it remains on site, provided they agree that: </w:t>
      </w:r>
      <w:r w:rsidR="00127308">
        <w:rPr>
          <w:rFonts w:ascii="Arial" w:hAnsi="Arial" w:cs="Arial"/>
          <w:sz w:val="24"/>
          <w:szCs w:val="24"/>
        </w:rPr>
        <w:br/>
      </w:r>
      <w:r w:rsidR="00B35FB0" w:rsidRPr="00B35FB0">
        <w:rPr>
          <w:rFonts w:ascii="Arial" w:hAnsi="Arial" w:cs="Arial"/>
          <w:sz w:val="24"/>
          <w:szCs w:val="24"/>
        </w:rPr>
        <w:br/>
      </w:r>
      <w:r w:rsidR="00B35FB0" w:rsidRPr="00127308">
        <w:rPr>
          <w:rFonts w:ascii="Arial" w:hAnsi="Arial" w:cs="Arial"/>
          <w:b/>
        </w:rPr>
        <w:t>Permission to Sell On-site</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they</w:t>
      </w:r>
      <w:proofErr w:type="gramEnd"/>
      <w:r w:rsidRPr="00127308">
        <w:rPr>
          <w:rFonts w:ascii="Arial" w:hAnsi="Arial" w:cs="Arial"/>
        </w:rPr>
        <w:t xml:space="preserve"> will first complete and lodge with Management a Request for Permission to Sell On-Site Form.</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they</w:t>
      </w:r>
      <w:proofErr w:type="gramEnd"/>
      <w:r w:rsidRPr="00127308">
        <w:rPr>
          <w:rFonts w:ascii="Arial" w:hAnsi="Arial" w:cs="Arial"/>
        </w:rPr>
        <w:t xml:space="preserve"> will not sell the dwelling while it is on-site without the prior written permission of the caravan park owner.</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dwellings</w:t>
      </w:r>
      <w:proofErr w:type="gramEnd"/>
      <w:r w:rsidRPr="00127308">
        <w:rPr>
          <w:rFonts w:ascii="Arial" w:hAnsi="Arial" w:cs="Arial"/>
        </w:rPr>
        <w:t xml:space="preserve"> exceeding </w:t>
      </w:r>
      <w:r w:rsidR="00127308">
        <w:rPr>
          <w:rFonts w:ascii="Arial" w:hAnsi="Arial" w:cs="Arial"/>
        </w:rPr>
        <w:t>20</w:t>
      </w:r>
      <w:r w:rsidRPr="00127308">
        <w:rPr>
          <w:rFonts w:ascii="Arial" w:hAnsi="Arial" w:cs="Arial"/>
        </w:rPr>
        <w:t xml:space="preserve"> years of age are not to be sold on site unless approved by Management.</w:t>
      </w:r>
    </w:p>
    <w:p w:rsidR="00B35FB0" w:rsidRPr="00127308" w:rsidRDefault="00B35FB0" w:rsidP="00B35FB0">
      <w:pPr>
        <w:pStyle w:val="PlainText"/>
        <w:numPr>
          <w:ilvl w:val="0"/>
          <w:numId w:val="1"/>
        </w:numPr>
        <w:rPr>
          <w:rFonts w:ascii="Arial" w:hAnsi="Arial" w:cs="Arial"/>
        </w:rPr>
      </w:pPr>
      <w:r w:rsidRPr="00127308">
        <w:rPr>
          <w:rFonts w:ascii="Arial" w:hAnsi="Arial" w:cs="Arial"/>
        </w:rPr>
        <w:t xml:space="preserve">they will undertake any maintenance work required by Management </w:t>
      </w:r>
    </w:p>
    <w:p w:rsidR="00B35FB0" w:rsidRPr="00127308" w:rsidRDefault="00B35FB0" w:rsidP="00B35FB0">
      <w:pPr>
        <w:pStyle w:val="PlainText"/>
        <w:numPr>
          <w:ilvl w:val="0"/>
          <w:numId w:val="1"/>
        </w:numPr>
        <w:rPr>
          <w:rFonts w:ascii="Arial" w:hAnsi="Arial" w:cs="Arial"/>
        </w:rPr>
      </w:pPr>
      <w:r w:rsidRPr="00127308">
        <w:rPr>
          <w:rFonts w:ascii="Arial" w:hAnsi="Arial" w:cs="Arial"/>
        </w:rPr>
        <w:t xml:space="preserve">they will pay all outstanding amounts in full before listing the dwelling for sale </w:t>
      </w:r>
    </w:p>
    <w:p w:rsidR="00B35FB0" w:rsidRPr="00127308" w:rsidRDefault="00B35FB0" w:rsidP="00B35FB0">
      <w:pPr>
        <w:pStyle w:val="PlainText"/>
        <w:numPr>
          <w:ilvl w:val="0"/>
          <w:numId w:val="1"/>
        </w:numPr>
        <w:rPr>
          <w:rFonts w:ascii="Arial" w:hAnsi="Arial" w:cs="Arial"/>
        </w:rPr>
      </w:pPr>
      <w:r w:rsidRPr="00127308">
        <w:rPr>
          <w:rFonts w:ascii="Arial" w:hAnsi="Arial" w:cs="Arial"/>
        </w:rPr>
        <w:t>they will pay the Dealer Listing fee of $500.00 upon requesting permission to sell on-site</w:t>
      </w:r>
    </w:p>
    <w:p w:rsidR="00B35FB0" w:rsidRPr="00127308" w:rsidRDefault="00B35FB0" w:rsidP="00B35FB0">
      <w:pPr>
        <w:pStyle w:val="PlainText"/>
        <w:numPr>
          <w:ilvl w:val="0"/>
          <w:numId w:val="1"/>
        </w:numPr>
        <w:rPr>
          <w:rFonts w:ascii="Arial" w:hAnsi="Arial" w:cs="Arial"/>
        </w:rPr>
      </w:pPr>
      <w:r w:rsidRPr="00127308">
        <w:rPr>
          <w:rFonts w:ascii="Arial" w:hAnsi="Arial" w:cs="Arial"/>
        </w:rPr>
        <w:t>the site agreement &amp; associated occupancy rights end when the occupant sells the dwelling</w:t>
      </w:r>
    </w:p>
    <w:p w:rsidR="00B35FB0" w:rsidRPr="00127308" w:rsidRDefault="00B35FB0" w:rsidP="00B35FB0">
      <w:pPr>
        <w:pStyle w:val="PlainText"/>
        <w:numPr>
          <w:ilvl w:val="0"/>
          <w:numId w:val="1"/>
        </w:numPr>
        <w:rPr>
          <w:rFonts w:ascii="Arial" w:hAnsi="Arial" w:cs="Arial"/>
        </w:rPr>
      </w:pPr>
      <w:r w:rsidRPr="00127308">
        <w:rPr>
          <w:rFonts w:ascii="Arial" w:hAnsi="Arial" w:cs="Arial"/>
        </w:rPr>
        <w:t>they will make sure that the dwelling complies with any regulations under any Act with which it is required to comply</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the</w:t>
      </w:r>
      <w:proofErr w:type="gramEnd"/>
      <w:r w:rsidRPr="00127308">
        <w:rPr>
          <w:rFonts w:ascii="Arial" w:hAnsi="Arial" w:cs="Arial"/>
        </w:rPr>
        <w:t xml:space="preserve"> park does not sell the dwelling but provides a referral service.</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the</w:t>
      </w:r>
      <w:proofErr w:type="gramEnd"/>
      <w:r w:rsidRPr="00127308">
        <w:rPr>
          <w:rFonts w:ascii="Arial" w:hAnsi="Arial" w:cs="Arial"/>
        </w:rPr>
        <w:t xml:space="preserve"> park reserves the right to withdraw the permission to sell on site at any time.</w:t>
      </w:r>
    </w:p>
    <w:p w:rsidR="00B35FB0" w:rsidRPr="00127308" w:rsidRDefault="00B35FB0" w:rsidP="00B35FB0">
      <w:pPr>
        <w:pStyle w:val="PlainText"/>
        <w:rPr>
          <w:rFonts w:ascii="Arial" w:hAnsi="Arial" w:cs="Arial"/>
          <w:b/>
        </w:rPr>
      </w:pPr>
      <w:r w:rsidRPr="00127308">
        <w:rPr>
          <w:rFonts w:ascii="Arial" w:hAnsi="Arial" w:cs="Arial"/>
          <w:b/>
        </w:rPr>
        <w:t>Sales Inquiries</w:t>
      </w:r>
    </w:p>
    <w:p w:rsidR="00B35FB0" w:rsidRPr="00127308" w:rsidRDefault="00B35FB0" w:rsidP="00B35FB0">
      <w:pPr>
        <w:pStyle w:val="PlainText"/>
        <w:numPr>
          <w:ilvl w:val="0"/>
          <w:numId w:val="1"/>
        </w:numPr>
        <w:rPr>
          <w:rFonts w:ascii="Arial" w:hAnsi="Arial" w:cs="Arial"/>
        </w:rPr>
      </w:pPr>
      <w:r w:rsidRPr="00127308">
        <w:rPr>
          <w:rFonts w:ascii="Arial" w:hAnsi="Arial" w:cs="Arial"/>
        </w:rPr>
        <w:t xml:space="preserve">they will inform any prospective purchaser of the dwelling that the sale of the dwelling voids any current agreement that the occupant has with the holiday park owner </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they</w:t>
      </w:r>
      <w:proofErr w:type="gramEnd"/>
      <w:r w:rsidRPr="00127308">
        <w:rPr>
          <w:rFonts w:ascii="Arial" w:hAnsi="Arial" w:cs="Arial"/>
        </w:rPr>
        <w:t xml:space="preserve"> will advise any prospective purchaser that they should make their own inquiries of the holiday park owner with respect to the prospects of entering into an agreement enabling them to occupy the holiday site in question. </w:t>
      </w:r>
    </w:p>
    <w:p w:rsidR="00B35FB0" w:rsidRPr="00127308" w:rsidRDefault="00B35FB0" w:rsidP="00B35FB0">
      <w:pPr>
        <w:pStyle w:val="PlainText"/>
        <w:numPr>
          <w:ilvl w:val="0"/>
          <w:numId w:val="1"/>
        </w:numPr>
        <w:rPr>
          <w:rFonts w:ascii="Arial" w:hAnsi="Arial" w:cs="Arial"/>
        </w:rPr>
      </w:pPr>
      <w:proofErr w:type="gramStart"/>
      <w:r w:rsidRPr="00127308">
        <w:rPr>
          <w:rFonts w:ascii="Arial" w:hAnsi="Arial" w:cs="Arial"/>
        </w:rPr>
        <w:t>the</w:t>
      </w:r>
      <w:proofErr w:type="gramEnd"/>
      <w:r w:rsidRPr="00127308">
        <w:rPr>
          <w:rFonts w:ascii="Arial" w:hAnsi="Arial" w:cs="Arial"/>
        </w:rPr>
        <w:t xml:space="preserve"> holiday park owner is not obliged to enter in to a holiday site agreement with the purchaser of any dwelling sold on a site.</w:t>
      </w:r>
    </w:p>
    <w:p w:rsidR="00B35FB0" w:rsidRPr="00127308" w:rsidRDefault="00B35FB0" w:rsidP="00B35FB0">
      <w:pPr>
        <w:pStyle w:val="PlainText"/>
        <w:numPr>
          <w:ilvl w:val="0"/>
          <w:numId w:val="1"/>
        </w:numPr>
        <w:rPr>
          <w:rFonts w:ascii="Arial" w:hAnsi="Arial" w:cs="Arial"/>
        </w:rPr>
      </w:pPr>
      <w:r w:rsidRPr="00127308">
        <w:rPr>
          <w:rFonts w:ascii="Arial" w:hAnsi="Arial" w:cs="Arial"/>
        </w:rPr>
        <w:t>they will inform any prospective purchaser that the site (Land) is not sold (only the dwelling)</w:t>
      </w:r>
    </w:p>
    <w:p w:rsidR="00B35FB0" w:rsidRPr="00127308" w:rsidRDefault="00B35FB0" w:rsidP="00B35FB0">
      <w:pPr>
        <w:pStyle w:val="PlainText"/>
        <w:numPr>
          <w:ilvl w:val="0"/>
          <w:numId w:val="1"/>
        </w:numPr>
        <w:rPr>
          <w:rFonts w:ascii="Arial" w:hAnsi="Arial" w:cs="Arial"/>
        </w:rPr>
      </w:pPr>
      <w:r w:rsidRPr="00127308">
        <w:rPr>
          <w:rFonts w:ascii="Arial" w:hAnsi="Arial" w:cs="Arial"/>
        </w:rPr>
        <w:t xml:space="preserve">they will direct all prospective purchasers to obtain a </w:t>
      </w:r>
      <w:r w:rsidRPr="00127308">
        <w:rPr>
          <w:rFonts w:ascii="Arial" w:hAnsi="Arial" w:cs="Arial"/>
          <w:i/>
        </w:rPr>
        <w:t xml:space="preserve">Dwelling Sale </w:t>
      </w:r>
      <w:r w:rsidRPr="00127308">
        <w:rPr>
          <w:rFonts w:ascii="Arial" w:hAnsi="Arial" w:cs="Arial"/>
        </w:rPr>
        <w:t>Agreement and Acknowledgement by Purchaser from the park office prior to finalizing the sale</w:t>
      </w:r>
    </w:p>
    <w:p w:rsidR="00B35FB0" w:rsidRPr="00127308" w:rsidRDefault="00B35FB0" w:rsidP="00B35FB0">
      <w:pPr>
        <w:pStyle w:val="PlainText"/>
        <w:numPr>
          <w:ilvl w:val="0"/>
          <w:numId w:val="1"/>
        </w:numPr>
        <w:rPr>
          <w:rFonts w:ascii="Arial" w:hAnsi="Arial" w:cs="Arial"/>
        </w:rPr>
      </w:pPr>
      <w:r w:rsidRPr="00127308">
        <w:rPr>
          <w:rFonts w:ascii="Arial" w:hAnsi="Arial" w:cs="Arial"/>
        </w:rPr>
        <w:t>One only park supplied For Sale sign can be displayed on the front door or window of the dwelling or Sale listing board</w:t>
      </w:r>
    </w:p>
    <w:p w:rsidR="00B35FB0" w:rsidRPr="00127308" w:rsidRDefault="00B35FB0" w:rsidP="00B35FB0">
      <w:pPr>
        <w:pStyle w:val="PlainText"/>
        <w:numPr>
          <w:ilvl w:val="0"/>
          <w:numId w:val="1"/>
        </w:numPr>
        <w:rPr>
          <w:rFonts w:ascii="Arial" w:hAnsi="Arial" w:cs="Arial"/>
        </w:rPr>
      </w:pPr>
      <w:r w:rsidRPr="00127308">
        <w:rPr>
          <w:rFonts w:ascii="Arial" w:hAnsi="Arial" w:cs="Arial"/>
        </w:rPr>
        <w:t>if the dwelling is advertised for sale by owner, the name of the park must not be included</w:t>
      </w:r>
    </w:p>
    <w:p w:rsidR="00B35FB0" w:rsidRPr="00127308" w:rsidRDefault="00B35FB0" w:rsidP="00B35FB0">
      <w:pPr>
        <w:pStyle w:val="PlainText"/>
        <w:numPr>
          <w:ilvl w:val="0"/>
          <w:numId w:val="1"/>
        </w:numPr>
        <w:rPr>
          <w:rFonts w:ascii="Arial" w:hAnsi="Arial" w:cs="Arial"/>
        </w:rPr>
      </w:pPr>
      <w:r w:rsidRPr="00127308">
        <w:rPr>
          <w:rFonts w:ascii="Arial" w:hAnsi="Arial" w:cs="Arial"/>
        </w:rPr>
        <w:t>the dwelling shall be listed for sale on the park noticeboard</w:t>
      </w:r>
    </w:p>
    <w:p w:rsidR="00B35FB0" w:rsidRPr="00127308" w:rsidRDefault="00B35FB0" w:rsidP="00B35FB0">
      <w:pPr>
        <w:pStyle w:val="PlainText"/>
        <w:numPr>
          <w:ilvl w:val="0"/>
          <w:numId w:val="1"/>
        </w:numPr>
        <w:rPr>
          <w:rFonts w:ascii="Arial" w:hAnsi="Arial" w:cs="Arial"/>
        </w:rPr>
      </w:pPr>
      <w:r w:rsidRPr="00127308">
        <w:rPr>
          <w:rFonts w:ascii="Arial" w:hAnsi="Arial" w:cs="Arial"/>
        </w:rPr>
        <w:t>the dwelling shall be listed for sale on the parks web site</w:t>
      </w:r>
    </w:p>
    <w:p w:rsidR="00B35FB0" w:rsidRPr="00127308" w:rsidRDefault="00B35FB0" w:rsidP="00B35FB0">
      <w:pPr>
        <w:pStyle w:val="PlainText"/>
        <w:numPr>
          <w:ilvl w:val="0"/>
          <w:numId w:val="1"/>
        </w:numPr>
        <w:rPr>
          <w:rFonts w:ascii="Arial" w:hAnsi="Arial" w:cs="Arial"/>
        </w:rPr>
      </w:pPr>
      <w:r w:rsidRPr="00127308">
        <w:rPr>
          <w:rFonts w:ascii="Arial" w:hAnsi="Arial" w:cs="Arial"/>
        </w:rPr>
        <w:t>Park staff will make the keys to your dwelling available to prospective buyers, for an unaccompanied inspection. The park takes no responsibility for damages or loss of goods due to these inspections.</w:t>
      </w:r>
    </w:p>
    <w:p w:rsidR="00B35FB0" w:rsidRPr="00127308" w:rsidRDefault="00B35FB0" w:rsidP="00B35FB0">
      <w:pPr>
        <w:pStyle w:val="PlainText"/>
        <w:rPr>
          <w:rFonts w:ascii="Arial" w:hAnsi="Arial" w:cs="Arial"/>
          <w:b/>
        </w:rPr>
      </w:pPr>
      <w:r w:rsidRPr="00127308">
        <w:rPr>
          <w:rFonts w:ascii="Arial" w:hAnsi="Arial" w:cs="Arial"/>
          <w:b/>
        </w:rPr>
        <w:t>The Sale</w:t>
      </w:r>
    </w:p>
    <w:p w:rsidR="00B35FB0" w:rsidRPr="00127308" w:rsidRDefault="00127308" w:rsidP="00B35FB0">
      <w:pPr>
        <w:pStyle w:val="Default"/>
        <w:numPr>
          <w:ilvl w:val="0"/>
          <w:numId w:val="1"/>
        </w:numPr>
        <w:spacing w:after="10"/>
        <w:rPr>
          <w:rFonts w:ascii="Arial" w:hAnsi="Arial" w:cs="Arial"/>
          <w:sz w:val="20"/>
          <w:szCs w:val="20"/>
        </w:rPr>
      </w:pPr>
      <w:r>
        <w:rPr>
          <w:rFonts w:ascii="Arial" w:hAnsi="Arial" w:cs="Arial"/>
          <w:sz w:val="20"/>
          <w:szCs w:val="20"/>
        </w:rPr>
        <w:t>park o</w:t>
      </w:r>
      <w:r w:rsidR="00B35FB0" w:rsidRPr="00127308">
        <w:rPr>
          <w:rFonts w:ascii="Arial" w:hAnsi="Arial" w:cs="Arial"/>
          <w:sz w:val="20"/>
          <w:szCs w:val="20"/>
        </w:rPr>
        <w:t>wner</w:t>
      </w:r>
      <w:r>
        <w:rPr>
          <w:rFonts w:ascii="Arial" w:hAnsi="Arial" w:cs="Arial"/>
          <w:sz w:val="20"/>
          <w:szCs w:val="20"/>
        </w:rPr>
        <w:t xml:space="preserve"> </w:t>
      </w:r>
      <w:r w:rsidR="00B35FB0" w:rsidRPr="00127308">
        <w:rPr>
          <w:rFonts w:ascii="Arial" w:hAnsi="Arial" w:cs="Arial"/>
          <w:sz w:val="20"/>
          <w:szCs w:val="20"/>
        </w:rPr>
        <w:t>/</w:t>
      </w:r>
      <w:r>
        <w:rPr>
          <w:rFonts w:ascii="Arial" w:hAnsi="Arial" w:cs="Arial"/>
          <w:sz w:val="20"/>
          <w:szCs w:val="20"/>
        </w:rPr>
        <w:t xml:space="preserve"> </w:t>
      </w:r>
      <w:r w:rsidR="00B35FB0" w:rsidRPr="00127308">
        <w:rPr>
          <w:rFonts w:ascii="Arial" w:hAnsi="Arial" w:cs="Arial"/>
          <w:sz w:val="20"/>
          <w:szCs w:val="20"/>
        </w:rPr>
        <w:t xml:space="preserve">vendor and purchaser to attend settlement at office </w:t>
      </w:r>
    </w:p>
    <w:p w:rsidR="00B35FB0" w:rsidRPr="00127308" w:rsidRDefault="00307FA0" w:rsidP="00B35FB0">
      <w:pPr>
        <w:pStyle w:val="PlainText"/>
        <w:numPr>
          <w:ilvl w:val="0"/>
          <w:numId w:val="1"/>
        </w:numPr>
        <w:rPr>
          <w:rFonts w:ascii="Arial" w:hAnsi="Arial" w:cs="Arial"/>
        </w:rPr>
      </w:pPr>
      <w:r>
        <w:rPr>
          <w:rFonts w:ascii="Arial" w:hAnsi="Arial" w:cs="Arial"/>
        </w:rPr>
        <w:t>s</w:t>
      </w:r>
      <w:r w:rsidR="00B35FB0" w:rsidRPr="00127308">
        <w:rPr>
          <w:rFonts w:ascii="Arial" w:hAnsi="Arial" w:cs="Arial"/>
        </w:rPr>
        <w:t xml:space="preserve">ite fees are not transferable </w:t>
      </w:r>
    </w:p>
    <w:p w:rsidR="00B35FB0" w:rsidRPr="00127308" w:rsidRDefault="00B35FB0" w:rsidP="00B35FB0">
      <w:pPr>
        <w:pStyle w:val="PlainText"/>
        <w:numPr>
          <w:ilvl w:val="0"/>
          <w:numId w:val="1"/>
        </w:numPr>
        <w:rPr>
          <w:rFonts w:ascii="Arial" w:hAnsi="Arial" w:cs="Arial"/>
        </w:rPr>
      </w:pPr>
      <w:r w:rsidRPr="00127308">
        <w:rPr>
          <w:rFonts w:ascii="Arial" w:hAnsi="Arial" w:cs="Arial"/>
        </w:rPr>
        <w:t xml:space="preserve">they will complete and sign a Sale Agreement form provided by Management </w:t>
      </w:r>
    </w:p>
    <w:p w:rsidR="00B35FB0" w:rsidRPr="00127308" w:rsidRDefault="00B35FB0" w:rsidP="00B35FB0">
      <w:pPr>
        <w:pStyle w:val="PlainText"/>
        <w:numPr>
          <w:ilvl w:val="0"/>
          <w:numId w:val="1"/>
        </w:numPr>
        <w:rPr>
          <w:rFonts w:ascii="Arial" w:hAnsi="Arial" w:cs="Arial"/>
        </w:rPr>
      </w:pPr>
      <w:r w:rsidRPr="00127308">
        <w:rPr>
          <w:rFonts w:ascii="Arial" w:hAnsi="Arial" w:cs="Arial"/>
        </w:rPr>
        <w:t xml:space="preserve">gate passes will be </w:t>
      </w:r>
      <w:r w:rsidR="00307FA0" w:rsidRPr="00127308">
        <w:rPr>
          <w:rFonts w:ascii="Arial" w:hAnsi="Arial" w:cs="Arial"/>
        </w:rPr>
        <w:t>surrendered</w:t>
      </w:r>
      <w:r w:rsidRPr="00127308">
        <w:rPr>
          <w:rFonts w:ascii="Arial" w:hAnsi="Arial" w:cs="Arial"/>
        </w:rPr>
        <w:t xml:space="preserve"> to </w:t>
      </w:r>
      <w:r w:rsidR="00127308">
        <w:rPr>
          <w:rFonts w:ascii="Arial" w:hAnsi="Arial" w:cs="Arial"/>
        </w:rPr>
        <w:t>the park owner</w:t>
      </w:r>
      <w:r w:rsidRPr="00127308">
        <w:rPr>
          <w:rFonts w:ascii="Arial" w:hAnsi="Arial" w:cs="Arial"/>
        </w:rPr>
        <w:t xml:space="preserve"> at this time                         </w:t>
      </w:r>
    </w:p>
    <w:p w:rsidR="00B35FB0" w:rsidRPr="00127308" w:rsidRDefault="00B35FB0" w:rsidP="00B35FB0">
      <w:pPr>
        <w:rPr>
          <w:rFonts w:ascii="Arial" w:hAnsi="Arial" w:cs="Arial"/>
          <w:sz w:val="20"/>
          <w:szCs w:val="20"/>
        </w:rPr>
      </w:pPr>
    </w:p>
    <w:p w:rsidR="00BC2C07" w:rsidRPr="00B35FB0" w:rsidRDefault="00BC2C07" w:rsidP="00BC2C07">
      <w:pPr>
        <w:pStyle w:val="PlainText"/>
        <w:rPr>
          <w:rFonts w:ascii="Arial" w:hAnsi="Arial" w:cs="Arial"/>
          <w:sz w:val="24"/>
          <w:szCs w:val="24"/>
        </w:rPr>
      </w:pPr>
    </w:p>
    <w:p w:rsidR="00307FA0" w:rsidRDefault="00307FA0" w:rsidP="00BC2C07">
      <w:pPr>
        <w:pStyle w:val="PlainText"/>
        <w:rPr>
          <w:rFonts w:ascii="Arial" w:hAnsi="Arial" w:cs="Arial"/>
          <w:sz w:val="24"/>
          <w:szCs w:val="24"/>
        </w:rPr>
      </w:pPr>
    </w:p>
    <w:p w:rsidR="00307FA0" w:rsidRDefault="00307FA0" w:rsidP="00BC2C07">
      <w:pPr>
        <w:pStyle w:val="PlainText"/>
        <w:rPr>
          <w:rFonts w:ascii="Arial" w:hAnsi="Arial" w:cs="Arial"/>
          <w:sz w:val="24"/>
          <w:szCs w:val="24"/>
        </w:rPr>
      </w:pPr>
    </w:p>
    <w:p w:rsidR="00B25580" w:rsidRPr="00B35FB0" w:rsidRDefault="00B25580" w:rsidP="00B25580">
      <w:pPr>
        <w:pStyle w:val="PlainText"/>
        <w:rPr>
          <w:rFonts w:ascii="Arial" w:hAnsi="Arial" w:cs="Arial"/>
          <w:sz w:val="24"/>
          <w:szCs w:val="24"/>
        </w:rPr>
      </w:pPr>
      <w:r w:rsidRPr="00B35FB0">
        <w:rPr>
          <w:rFonts w:ascii="Arial" w:hAnsi="Arial" w:cs="Arial"/>
          <w:sz w:val="24"/>
          <w:szCs w:val="24"/>
        </w:rPr>
        <w:lastRenderedPageBreak/>
        <w:t>If the owner does not agree to the selling terms then the owner may wish to end their agreement and</w:t>
      </w:r>
      <w:r>
        <w:rPr>
          <w:rFonts w:ascii="Arial" w:hAnsi="Arial" w:cs="Arial"/>
          <w:sz w:val="24"/>
          <w:szCs w:val="24"/>
        </w:rPr>
        <w:t xml:space="preserve"> sell the dwelling for removal or remove the caravan as per the </w:t>
      </w:r>
      <w:r w:rsidRPr="00B35FB0">
        <w:rPr>
          <w:rFonts w:ascii="Arial" w:hAnsi="Arial" w:cs="Arial"/>
          <w:sz w:val="24"/>
          <w:szCs w:val="24"/>
        </w:rPr>
        <w:t>Annual Holiday Site Agreement</w:t>
      </w:r>
    </w:p>
    <w:p w:rsidR="00B35FB0" w:rsidRPr="00B35FB0" w:rsidRDefault="00B35FB0" w:rsidP="00BC2C07">
      <w:pPr>
        <w:pStyle w:val="PlainText"/>
        <w:rPr>
          <w:rFonts w:ascii="Arial" w:hAnsi="Arial" w:cs="Arial"/>
          <w:sz w:val="24"/>
          <w:szCs w:val="24"/>
        </w:rPr>
      </w:pPr>
      <w:bookmarkStart w:id="0" w:name="_GoBack"/>
      <w:bookmarkEnd w:id="0"/>
    </w:p>
    <w:p w:rsidR="00307FA0" w:rsidRPr="00307FA0" w:rsidRDefault="00307FA0" w:rsidP="00307FA0">
      <w:pPr>
        <w:autoSpaceDE w:val="0"/>
        <w:autoSpaceDN w:val="0"/>
        <w:adjustRightInd w:val="0"/>
        <w:spacing w:after="0" w:line="240" w:lineRule="auto"/>
        <w:rPr>
          <w:rFonts w:ascii="Arial" w:hAnsi="Arial" w:cs="Arial"/>
          <w:color w:val="000000"/>
          <w:sz w:val="20"/>
          <w:szCs w:val="20"/>
          <w:lang w:val="en-US"/>
        </w:rPr>
      </w:pPr>
      <w:r w:rsidRPr="00307FA0">
        <w:rPr>
          <w:rFonts w:ascii="Arial" w:hAnsi="Arial" w:cs="Arial"/>
          <w:b/>
          <w:bCs/>
          <w:color w:val="000000"/>
          <w:sz w:val="20"/>
          <w:szCs w:val="20"/>
          <w:lang w:val="en-US"/>
        </w:rPr>
        <w:t xml:space="preserve">8. Ending of Agreement </w:t>
      </w:r>
      <w:r>
        <w:rPr>
          <w:rFonts w:ascii="Arial" w:hAnsi="Arial" w:cs="Arial"/>
          <w:b/>
          <w:bCs/>
          <w:color w:val="000000"/>
          <w:sz w:val="20"/>
          <w:szCs w:val="20"/>
          <w:lang w:val="en-US"/>
        </w:rPr>
        <w:br/>
      </w:r>
    </w:p>
    <w:p w:rsidR="00B35FB0" w:rsidRPr="00B35FB0" w:rsidRDefault="00307FA0" w:rsidP="00307FA0">
      <w:pPr>
        <w:autoSpaceDE w:val="0"/>
        <w:autoSpaceDN w:val="0"/>
        <w:adjustRightInd w:val="0"/>
        <w:spacing w:after="0" w:line="240" w:lineRule="auto"/>
        <w:rPr>
          <w:rFonts w:ascii="Arial" w:hAnsi="Arial" w:cs="Arial"/>
          <w:b/>
          <w:color w:val="000000"/>
          <w:sz w:val="20"/>
          <w:szCs w:val="20"/>
          <w:lang w:val="en-US"/>
        </w:rPr>
      </w:pPr>
      <w:r w:rsidRPr="00307FA0">
        <w:rPr>
          <w:rFonts w:ascii="Arial" w:hAnsi="Arial" w:cs="Arial"/>
          <w:b/>
          <w:color w:val="000000"/>
          <w:sz w:val="20"/>
          <w:szCs w:val="20"/>
          <w:u w:val="single"/>
          <w:lang w:val="en-US"/>
        </w:rPr>
        <w:t>8.1</w:t>
      </w:r>
      <w:r w:rsidRPr="00307FA0">
        <w:rPr>
          <w:rFonts w:ascii="Arial" w:hAnsi="Arial" w:cs="Arial"/>
          <w:color w:val="000000"/>
          <w:sz w:val="20"/>
          <w:szCs w:val="20"/>
          <w:lang w:val="en-US"/>
        </w:rPr>
        <w:t xml:space="preserve"> This Agreement ends -</w:t>
      </w:r>
      <w:r w:rsidRPr="00307FA0">
        <w:rPr>
          <w:rFonts w:ascii="Arial" w:hAnsi="Arial" w:cs="Arial"/>
          <w:b/>
          <w:color w:val="000000"/>
          <w:sz w:val="20"/>
          <w:szCs w:val="20"/>
          <w:lang w:val="en-US"/>
        </w:rPr>
        <w:br/>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(a) if the Principal Occupant sells, transfers, assigns or bequeaths ownership of or title to the Dwelling;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(b) </w:t>
      </w:r>
      <w:proofErr w:type="gramStart"/>
      <w:r w:rsidRPr="00B35FB0">
        <w:rPr>
          <w:rFonts w:ascii="Arial" w:hAnsi="Arial" w:cs="Arial"/>
          <w:color w:val="000000"/>
          <w:sz w:val="20"/>
          <w:szCs w:val="20"/>
          <w:lang w:val="en-US"/>
        </w:rPr>
        <w:t>if</w:t>
      </w:r>
      <w:proofErr w:type="gramEnd"/>
      <w:r w:rsidRPr="00B35FB0">
        <w:rPr>
          <w:rFonts w:ascii="Arial" w:hAnsi="Arial" w:cs="Arial"/>
          <w:color w:val="000000"/>
          <w:sz w:val="20"/>
          <w:szCs w:val="20"/>
          <w:lang w:val="en-US"/>
        </w:rPr>
        <w:t xml:space="preserve"> it is so agreed between the Principal Occupant and the Owner in writing;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(c) </w:t>
      </w:r>
      <w:proofErr w:type="gramStart"/>
      <w:r w:rsidRPr="00B35FB0">
        <w:rPr>
          <w:rFonts w:ascii="Arial" w:hAnsi="Arial" w:cs="Arial"/>
          <w:color w:val="000000"/>
          <w:sz w:val="20"/>
          <w:szCs w:val="20"/>
          <w:lang w:val="en-US"/>
        </w:rPr>
        <w:t>if</w:t>
      </w:r>
      <w:proofErr w:type="gramEnd"/>
      <w:r w:rsidRPr="00B35FB0">
        <w:rPr>
          <w:rFonts w:ascii="Arial" w:hAnsi="Arial" w:cs="Arial"/>
          <w:color w:val="000000"/>
          <w:sz w:val="20"/>
          <w:szCs w:val="20"/>
          <w:lang w:val="en-US"/>
        </w:rPr>
        <w:t xml:space="preserve"> the Principal Occupant vacates with the consent of the Owner in writing; or </w:t>
      </w:r>
    </w:p>
    <w:p w:rsidR="00B35FB0" w:rsidRPr="00B35FB0" w:rsidRDefault="00B35FB0" w:rsidP="00B35FB0">
      <w:pPr>
        <w:autoSpaceDE w:val="0"/>
        <w:autoSpaceDN w:val="0"/>
        <w:adjustRightInd w:val="0"/>
        <w:spacing w:after="0" w:line="240" w:lineRule="auto"/>
        <w:rPr>
          <w:rFonts w:ascii="Arial" w:hAnsi="Arial" w:cs="Arial"/>
          <w:color w:val="000000"/>
          <w:sz w:val="24"/>
          <w:szCs w:val="24"/>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(d) </w:t>
      </w:r>
      <w:proofErr w:type="gramStart"/>
      <w:r w:rsidRPr="00B35FB0">
        <w:rPr>
          <w:rFonts w:ascii="Arial" w:hAnsi="Arial" w:cs="Arial"/>
          <w:color w:val="000000"/>
          <w:sz w:val="20"/>
          <w:szCs w:val="20"/>
          <w:lang w:val="en-US"/>
        </w:rPr>
        <w:t>if</w:t>
      </w:r>
      <w:proofErr w:type="gramEnd"/>
      <w:r w:rsidRPr="00B35FB0">
        <w:rPr>
          <w:rFonts w:ascii="Arial" w:hAnsi="Arial" w:cs="Arial"/>
          <w:color w:val="000000"/>
          <w:sz w:val="20"/>
          <w:szCs w:val="20"/>
          <w:lang w:val="en-US"/>
        </w:rPr>
        <w:t xml:space="preserve"> it is properly terminated by either the Owner or the Principal Occupant in accordance with this Agreement;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(e) </w:t>
      </w:r>
      <w:proofErr w:type="gramStart"/>
      <w:r w:rsidRPr="00B35FB0">
        <w:rPr>
          <w:rFonts w:ascii="Arial" w:hAnsi="Arial" w:cs="Arial"/>
          <w:color w:val="000000"/>
          <w:sz w:val="20"/>
          <w:szCs w:val="20"/>
          <w:lang w:val="en-US"/>
        </w:rPr>
        <w:t>if</w:t>
      </w:r>
      <w:proofErr w:type="gramEnd"/>
      <w:r w:rsidRPr="00B35FB0">
        <w:rPr>
          <w:rFonts w:ascii="Arial" w:hAnsi="Arial" w:cs="Arial"/>
          <w:color w:val="000000"/>
          <w:sz w:val="20"/>
          <w:szCs w:val="20"/>
          <w:lang w:val="en-US"/>
        </w:rPr>
        <w:t xml:space="preserve"> the Principal Occupant abandons the Dwelling;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(f) </w:t>
      </w:r>
      <w:proofErr w:type="gramStart"/>
      <w:r w:rsidRPr="00B35FB0">
        <w:rPr>
          <w:rFonts w:ascii="Arial" w:hAnsi="Arial" w:cs="Arial"/>
          <w:color w:val="000000"/>
          <w:sz w:val="20"/>
          <w:szCs w:val="20"/>
          <w:lang w:val="en-US"/>
        </w:rPr>
        <w:t>if</w:t>
      </w:r>
      <w:proofErr w:type="gramEnd"/>
      <w:r w:rsidRPr="00B35FB0">
        <w:rPr>
          <w:rFonts w:ascii="Arial" w:hAnsi="Arial" w:cs="Arial"/>
          <w:color w:val="000000"/>
          <w:sz w:val="20"/>
          <w:szCs w:val="20"/>
          <w:lang w:val="en-US"/>
        </w:rPr>
        <w:t xml:space="preserve"> the Caravan Park Business is sold;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(g) if the Dwelling, beyond the reasonable control of the Principal Occupant, becomes unfit for human habitation or is destroyed totally or to such an extent as to be rendered unsafe;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(h) </w:t>
      </w:r>
      <w:proofErr w:type="gramStart"/>
      <w:r w:rsidRPr="00B35FB0">
        <w:rPr>
          <w:rFonts w:ascii="Arial" w:hAnsi="Arial" w:cs="Arial"/>
          <w:color w:val="000000"/>
          <w:sz w:val="20"/>
          <w:szCs w:val="20"/>
          <w:lang w:val="en-US"/>
        </w:rPr>
        <w:t>if</w:t>
      </w:r>
      <w:proofErr w:type="gramEnd"/>
      <w:r w:rsidRPr="00B35FB0">
        <w:rPr>
          <w:rFonts w:ascii="Arial" w:hAnsi="Arial" w:cs="Arial"/>
          <w:color w:val="000000"/>
          <w:sz w:val="20"/>
          <w:szCs w:val="20"/>
          <w:lang w:val="en-US"/>
        </w:rPr>
        <w:t xml:space="preserve"> the Site or the Park becomes unfit for human habitation, or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w:t>
      </w:r>
      <w:proofErr w:type="spellStart"/>
      <w:r w:rsidRPr="00B35FB0">
        <w:rPr>
          <w:rFonts w:ascii="Arial" w:hAnsi="Arial" w:cs="Arial"/>
          <w:color w:val="000000"/>
          <w:sz w:val="20"/>
          <w:szCs w:val="20"/>
          <w:lang w:val="en-US"/>
        </w:rPr>
        <w:t>i</w:t>
      </w:r>
      <w:proofErr w:type="spellEnd"/>
      <w:r w:rsidRPr="00B35FB0">
        <w:rPr>
          <w:rFonts w:ascii="Arial" w:hAnsi="Arial" w:cs="Arial"/>
          <w:color w:val="000000"/>
          <w:sz w:val="20"/>
          <w:szCs w:val="20"/>
          <w:lang w:val="en-US"/>
        </w:rPr>
        <w:t xml:space="preserve">) </w:t>
      </w:r>
      <w:proofErr w:type="gramStart"/>
      <w:r w:rsidRPr="00B35FB0">
        <w:rPr>
          <w:rFonts w:ascii="Arial" w:hAnsi="Arial" w:cs="Arial"/>
          <w:color w:val="000000"/>
          <w:sz w:val="20"/>
          <w:szCs w:val="20"/>
          <w:lang w:val="en-US"/>
        </w:rPr>
        <w:t>at</w:t>
      </w:r>
      <w:proofErr w:type="gramEnd"/>
      <w:r w:rsidRPr="00B35FB0">
        <w:rPr>
          <w:rFonts w:ascii="Arial" w:hAnsi="Arial" w:cs="Arial"/>
          <w:color w:val="000000"/>
          <w:sz w:val="20"/>
          <w:szCs w:val="20"/>
          <w:lang w:val="en-US"/>
        </w:rPr>
        <w:t xml:space="preserve"> the commencement of any new agreement in writing between the Principal Occupant and the Owner. </w:t>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color w:val="000000"/>
          <w:sz w:val="20"/>
          <w:szCs w:val="20"/>
          <w:lang w:val="en-US"/>
        </w:rPr>
        <w:t xml:space="preserve">(j) </w:t>
      </w:r>
      <w:proofErr w:type="gramStart"/>
      <w:r w:rsidRPr="00B35FB0">
        <w:rPr>
          <w:rFonts w:ascii="Arial" w:hAnsi="Arial" w:cs="Arial"/>
          <w:color w:val="000000"/>
          <w:sz w:val="20"/>
          <w:szCs w:val="20"/>
          <w:lang w:val="en-US"/>
        </w:rPr>
        <w:t>on</w:t>
      </w:r>
      <w:proofErr w:type="gramEnd"/>
      <w:r w:rsidRPr="00B35FB0">
        <w:rPr>
          <w:rFonts w:ascii="Arial" w:hAnsi="Arial" w:cs="Arial"/>
          <w:color w:val="000000"/>
          <w:sz w:val="20"/>
          <w:szCs w:val="20"/>
          <w:lang w:val="en-US"/>
        </w:rPr>
        <w:t xml:space="preserve"> the Expiry Date or End Date. </w:t>
      </w:r>
      <w:r w:rsidRPr="00307FA0">
        <w:rPr>
          <w:rFonts w:ascii="Arial" w:hAnsi="Arial" w:cs="Arial"/>
          <w:color w:val="000000"/>
          <w:sz w:val="20"/>
          <w:szCs w:val="20"/>
          <w:lang w:val="en-US"/>
        </w:rPr>
        <w:br/>
      </w:r>
    </w:p>
    <w:p w:rsidR="00B35FB0" w:rsidRPr="00B35FB0" w:rsidRDefault="00B35FB0" w:rsidP="00B35FB0">
      <w:pPr>
        <w:autoSpaceDE w:val="0"/>
        <w:autoSpaceDN w:val="0"/>
        <w:adjustRightInd w:val="0"/>
        <w:spacing w:after="0" w:line="240" w:lineRule="auto"/>
        <w:rPr>
          <w:rFonts w:ascii="Arial" w:hAnsi="Arial" w:cs="Arial"/>
          <w:color w:val="000000"/>
          <w:sz w:val="20"/>
          <w:szCs w:val="20"/>
          <w:lang w:val="en-US"/>
        </w:rPr>
      </w:pPr>
      <w:r w:rsidRPr="00B35FB0">
        <w:rPr>
          <w:rFonts w:ascii="Arial" w:hAnsi="Arial" w:cs="Arial"/>
          <w:b/>
          <w:color w:val="000000"/>
          <w:sz w:val="20"/>
          <w:szCs w:val="20"/>
          <w:u w:val="single"/>
          <w:lang w:val="en-US"/>
        </w:rPr>
        <w:t>8.2</w:t>
      </w:r>
      <w:r w:rsidRPr="00B35FB0">
        <w:rPr>
          <w:rFonts w:ascii="Arial" w:hAnsi="Arial" w:cs="Arial"/>
          <w:color w:val="000000"/>
          <w:sz w:val="20"/>
          <w:szCs w:val="20"/>
          <w:lang w:val="en-US"/>
        </w:rPr>
        <w:t xml:space="preserve"> </w:t>
      </w:r>
      <w:r w:rsidR="00307FA0">
        <w:rPr>
          <w:rFonts w:ascii="Arial" w:hAnsi="Arial" w:cs="Arial"/>
          <w:color w:val="000000"/>
          <w:sz w:val="20"/>
          <w:szCs w:val="20"/>
          <w:lang w:val="en-US"/>
        </w:rPr>
        <w:br/>
      </w:r>
      <w:r w:rsidRPr="00B35FB0">
        <w:rPr>
          <w:rFonts w:ascii="Arial" w:hAnsi="Arial" w:cs="Arial"/>
          <w:color w:val="000000"/>
          <w:sz w:val="20"/>
          <w:szCs w:val="20"/>
          <w:lang w:val="en-US"/>
        </w:rPr>
        <w:t xml:space="preserve">On the End Date the Principal Occupant must immediately vacate the Site and remove all of the Occupants’ property (including the Dwelling unless it has been sold to remain on the Site and the Owner has entered into an Annual Holiday Site Agreement with the purchaser) from the Site and in any event leave the Site in a clean and tidy condition. </w:t>
      </w:r>
      <w:r w:rsidRPr="00307FA0">
        <w:rPr>
          <w:rFonts w:ascii="Arial" w:hAnsi="Arial" w:cs="Arial"/>
          <w:color w:val="000000"/>
          <w:sz w:val="20"/>
          <w:szCs w:val="20"/>
          <w:lang w:val="en-US"/>
        </w:rPr>
        <w:br/>
      </w:r>
    </w:p>
    <w:p w:rsidR="00B35FB0" w:rsidRPr="00307FA0" w:rsidRDefault="00B35FB0" w:rsidP="00B35FB0">
      <w:pPr>
        <w:pStyle w:val="PlainText"/>
        <w:rPr>
          <w:rFonts w:ascii="Arial" w:hAnsi="Arial" w:cs="Arial"/>
          <w:sz w:val="24"/>
          <w:szCs w:val="24"/>
        </w:rPr>
      </w:pPr>
      <w:r w:rsidRPr="00307FA0">
        <w:rPr>
          <w:rFonts w:ascii="Arial" w:eastAsiaTheme="minorHAnsi" w:hAnsi="Arial" w:cs="Arial"/>
          <w:b/>
          <w:color w:val="000000"/>
          <w:u w:val="single"/>
        </w:rPr>
        <w:t>8.3</w:t>
      </w:r>
      <w:r w:rsidRPr="00307FA0">
        <w:rPr>
          <w:rFonts w:ascii="Arial" w:eastAsiaTheme="minorHAnsi" w:hAnsi="Arial" w:cs="Arial"/>
          <w:color w:val="000000"/>
        </w:rPr>
        <w:t xml:space="preserve"> </w:t>
      </w:r>
      <w:r w:rsidR="00307FA0">
        <w:rPr>
          <w:rFonts w:ascii="Arial" w:eastAsiaTheme="minorHAnsi" w:hAnsi="Arial" w:cs="Arial"/>
          <w:color w:val="000000"/>
        </w:rPr>
        <w:br/>
      </w:r>
      <w:r w:rsidRPr="00307FA0">
        <w:rPr>
          <w:rFonts w:ascii="Arial" w:eastAsiaTheme="minorHAnsi" w:hAnsi="Arial" w:cs="Arial"/>
          <w:color w:val="000000"/>
        </w:rPr>
        <w:t>The Principal Occupant shall be entitled to a pro-rata refund of any prepaid fees if the Agreement ends for any of the reasons prescribed in paragraphs (b), (c), (f), (h) and (</w:t>
      </w:r>
      <w:proofErr w:type="spellStart"/>
      <w:r w:rsidRPr="00307FA0">
        <w:rPr>
          <w:rFonts w:ascii="Arial" w:eastAsiaTheme="minorHAnsi" w:hAnsi="Arial" w:cs="Arial"/>
          <w:color w:val="000000"/>
        </w:rPr>
        <w:t>i</w:t>
      </w:r>
      <w:proofErr w:type="spellEnd"/>
      <w:r w:rsidRPr="00307FA0">
        <w:rPr>
          <w:rFonts w:ascii="Arial" w:eastAsiaTheme="minorHAnsi" w:hAnsi="Arial" w:cs="Arial"/>
          <w:color w:val="000000"/>
        </w:rPr>
        <w:t>) of Clause 8.1 or if the dwelling is sold on Site or if the Agreement is properly terminated by the Principal Occupant because of a</w:t>
      </w:r>
      <w:r w:rsidRPr="00307FA0">
        <w:rPr>
          <w:rFonts w:ascii="Arial" w:hAnsi="Arial" w:cs="Arial"/>
        </w:rPr>
        <w:t xml:space="preserve"> breach by the Owner.</w:t>
      </w:r>
    </w:p>
    <w:p w:rsidR="00B35FB0" w:rsidRPr="00B35FB0" w:rsidRDefault="00B35FB0" w:rsidP="00BC2C07">
      <w:pPr>
        <w:pStyle w:val="PlainText"/>
        <w:rPr>
          <w:rFonts w:ascii="Arial" w:hAnsi="Arial" w:cs="Arial"/>
          <w:sz w:val="24"/>
          <w:szCs w:val="24"/>
        </w:rPr>
      </w:pPr>
    </w:p>
    <w:p w:rsidR="00B35FB0" w:rsidRDefault="00B35FB0" w:rsidP="00BC2C07">
      <w:pPr>
        <w:pStyle w:val="PlainText"/>
        <w:rPr>
          <w:rFonts w:ascii="Calibri" w:hAnsi="Calibri" w:cs="Calibri"/>
          <w:sz w:val="24"/>
          <w:szCs w:val="24"/>
        </w:rPr>
      </w:pPr>
    </w:p>
    <w:p w:rsidR="00B35FB0" w:rsidRDefault="00B35FB0" w:rsidP="00BC2C07">
      <w:pPr>
        <w:pStyle w:val="PlainText"/>
        <w:rPr>
          <w:rFonts w:ascii="Calibri" w:hAnsi="Calibri" w:cs="Calibri"/>
          <w:sz w:val="24"/>
          <w:szCs w:val="24"/>
        </w:rPr>
      </w:pPr>
    </w:p>
    <w:p w:rsidR="00B35FB0" w:rsidRDefault="00B35FB0" w:rsidP="00BC2C07">
      <w:pPr>
        <w:pStyle w:val="PlainText"/>
        <w:rPr>
          <w:rFonts w:ascii="Calibri" w:hAnsi="Calibri" w:cs="Calibri"/>
          <w:sz w:val="24"/>
          <w:szCs w:val="24"/>
        </w:rPr>
      </w:pPr>
    </w:p>
    <w:p w:rsidR="00B35FB0" w:rsidRDefault="00B35FB0" w:rsidP="00BC2C07">
      <w:pPr>
        <w:pStyle w:val="PlainText"/>
        <w:rPr>
          <w:rFonts w:ascii="Calibri" w:hAnsi="Calibri" w:cs="Calibri"/>
          <w:sz w:val="24"/>
          <w:szCs w:val="24"/>
        </w:rPr>
      </w:pPr>
    </w:p>
    <w:p w:rsidR="00B35FB0" w:rsidRDefault="00B35FB0" w:rsidP="00BC2C07">
      <w:pPr>
        <w:pStyle w:val="PlainText"/>
        <w:rPr>
          <w:rFonts w:ascii="Calibri" w:hAnsi="Calibri" w:cs="Calibri"/>
          <w:sz w:val="24"/>
          <w:szCs w:val="24"/>
        </w:rPr>
      </w:pPr>
    </w:p>
    <w:p w:rsidR="00B35FB0" w:rsidRDefault="00B35FB0" w:rsidP="00BC2C07">
      <w:pPr>
        <w:pStyle w:val="PlainText"/>
        <w:rPr>
          <w:rFonts w:ascii="Calibri" w:hAnsi="Calibri" w:cs="Calibri"/>
          <w:sz w:val="24"/>
          <w:szCs w:val="24"/>
        </w:rPr>
      </w:pPr>
    </w:p>
    <w:p w:rsidR="00B35FB0" w:rsidRDefault="00B35FB0" w:rsidP="00BC2C07">
      <w:pPr>
        <w:pStyle w:val="PlainText"/>
        <w:rPr>
          <w:rFonts w:ascii="Calibri" w:hAnsi="Calibri" w:cs="Calibri"/>
          <w:sz w:val="24"/>
          <w:szCs w:val="24"/>
        </w:rPr>
      </w:pPr>
    </w:p>
    <w:p w:rsidR="00BC2C07" w:rsidRPr="00524B36" w:rsidRDefault="00BC2C07" w:rsidP="00BC2C07">
      <w:pPr>
        <w:pStyle w:val="PlainText"/>
        <w:rPr>
          <w:rFonts w:ascii="Calibri" w:hAnsi="Calibri" w:cs="Calibri"/>
          <w:sz w:val="24"/>
          <w:szCs w:val="24"/>
        </w:rPr>
      </w:pPr>
    </w:p>
    <w:p w:rsidR="00B35FB0" w:rsidRPr="00701800" w:rsidRDefault="00B35FB0">
      <w:pPr>
        <w:rPr>
          <w:sz w:val="20"/>
          <w:szCs w:val="20"/>
        </w:rPr>
      </w:pPr>
    </w:p>
    <w:sectPr w:rsidR="00B35FB0" w:rsidRPr="00701800" w:rsidSect="00701800">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2F" w:rsidRDefault="00B62B2F" w:rsidP="00701800">
      <w:pPr>
        <w:spacing w:after="0" w:line="240" w:lineRule="auto"/>
      </w:pPr>
      <w:r>
        <w:separator/>
      </w:r>
    </w:p>
  </w:endnote>
  <w:endnote w:type="continuationSeparator" w:id="0">
    <w:p w:rsidR="00B62B2F" w:rsidRDefault="00B62B2F" w:rsidP="0070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0" w:rsidRDefault="00B62B2F">
    <w:pPr>
      <w:pStyle w:val="Footer"/>
    </w:pPr>
    <w:r>
      <w:fldChar w:fldCharType="begin"/>
    </w:r>
    <w:r>
      <w:instrText xml:space="preserve"> FILENAME  \p  \* MERGEFORMAT </w:instrText>
    </w:r>
    <w:r>
      <w:fldChar w:fldCharType="separate"/>
    </w:r>
    <w:r w:rsidR="00701800">
      <w:rPr>
        <w:noProof/>
      </w:rPr>
      <w:t>C:\Users\JCMHP Admin\Desktop\</w:t>
    </w:r>
    <w:r w:rsidR="00701800" w:rsidRPr="00701800">
      <w:rPr>
        <w:rFonts w:ascii="Arial" w:hAnsi="Arial" w:cs="Arial"/>
        <w:noProof/>
        <w:sz w:val="16"/>
        <w:szCs w:val="16"/>
      </w:rPr>
      <w:t>Jerusalem</w:t>
    </w:r>
    <w:r w:rsidR="00701800">
      <w:rPr>
        <w:noProof/>
      </w:rPr>
      <w:t xml:space="preserve"> Creek\Jerusalem Creek\Forms &amp; Letters\Annuals 2012-2013\Dwelling sale procedure.docx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2F" w:rsidRDefault="00B62B2F" w:rsidP="00701800">
      <w:pPr>
        <w:spacing w:after="0" w:line="240" w:lineRule="auto"/>
      </w:pPr>
      <w:r>
        <w:separator/>
      </w:r>
    </w:p>
  </w:footnote>
  <w:footnote w:type="continuationSeparator" w:id="0">
    <w:p w:rsidR="00B62B2F" w:rsidRDefault="00B62B2F" w:rsidP="00701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0" w:rsidRDefault="00701800" w:rsidP="00701800">
    <w:pPr>
      <w:pStyle w:val="Header"/>
      <w:tabs>
        <w:tab w:val="left" w:pos="8100"/>
      </w:tabs>
    </w:pPr>
    <w:r>
      <w:rPr>
        <w:noProof/>
        <w:lang w:val="en-US"/>
      </w:rPr>
      <w:drawing>
        <wp:inline distT="0" distB="0" distL="0" distR="0" wp14:anchorId="513D6E3C" wp14:editId="3CBADF78">
          <wp:extent cx="895350" cy="771525"/>
          <wp:effectExtent l="0" t="0" r="0" b="9525"/>
          <wp:docPr id="1" name="Picture 1" descr="Jerusulu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ulum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tab/>
    </w:r>
  </w:p>
  <w:p w:rsidR="00701800" w:rsidRPr="00085B76" w:rsidRDefault="00701800" w:rsidP="00701800">
    <w:pPr>
      <w:pStyle w:val="Header"/>
      <w:rPr>
        <w:rFonts w:ascii="Arial" w:hAnsi="Arial" w:cs="Arial"/>
        <w:sz w:val="16"/>
        <w:szCs w:val="16"/>
      </w:rPr>
    </w:pPr>
    <w:r w:rsidRPr="00085B76">
      <w:rPr>
        <w:rFonts w:ascii="Arial" w:hAnsi="Arial" w:cs="Arial"/>
        <w:sz w:val="16"/>
        <w:szCs w:val="16"/>
      </w:rPr>
      <w:t>501 Jerusalem Creek Road, Eildon, North East Victoria 3713 Ph. 03 5774 2585 Fax 03 5774 2798</w:t>
    </w:r>
  </w:p>
  <w:p w:rsidR="00701800" w:rsidRDefault="0070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D2F"/>
    <w:multiLevelType w:val="hybridMultilevel"/>
    <w:tmpl w:val="DF4AC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3E"/>
    <w:rsid w:val="00127308"/>
    <w:rsid w:val="002762D5"/>
    <w:rsid w:val="00307FA0"/>
    <w:rsid w:val="00353C5D"/>
    <w:rsid w:val="003876BD"/>
    <w:rsid w:val="00535FDD"/>
    <w:rsid w:val="00676D3E"/>
    <w:rsid w:val="006D1D1E"/>
    <w:rsid w:val="00701800"/>
    <w:rsid w:val="00847A85"/>
    <w:rsid w:val="00B24A8C"/>
    <w:rsid w:val="00B25580"/>
    <w:rsid w:val="00B35FB0"/>
    <w:rsid w:val="00B62B2F"/>
    <w:rsid w:val="00BC2C07"/>
    <w:rsid w:val="00C37DA6"/>
    <w:rsid w:val="00C920B9"/>
    <w:rsid w:val="00CC0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6D751-D727-4C90-9271-EE970B2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D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1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800"/>
  </w:style>
  <w:style w:type="paragraph" w:styleId="Footer">
    <w:name w:val="footer"/>
    <w:basedOn w:val="Normal"/>
    <w:link w:val="FooterChar"/>
    <w:uiPriority w:val="99"/>
    <w:unhideWhenUsed/>
    <w:rsid w:val="00701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800"/>
  </w:style>
  <w:style w:type="paragraph" w:styleId="BalloonText">
    <w:name w:val="Balloon Text"/>
    <w:basedOn w:val="Normal"/>
    <w:link w:val="BalloonTextChar"/>
    <w:uiPriority w:val="99"/>
    <w:semiHidden/>
    <w:unhideWhenUsed/>
    <w:rsid w:val="0070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00"/>
    <w:rPr>
      <w:rFonts w:ascii="Tahoma" w:hAnsi="Tahoma" w:cs="Tahoma"/>
      <w:sz w:val="16"/>
      <w:szCs w:val="16"/>
    </w:rPr>
  </w:style>
  <w:style w:type="paragraph" w:styleId="PlainText">
    <w:name w:val="Plain Text"/>
    <w:basedOn w:val="Normal"/>
    <w:link w:val="PlainTextChar"/>
    <w:rsid w:val="00BC2C0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C2C0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5FC6-14EB-4320-B670-615391BD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JCMHP</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Vance</dc:creator>
  <cp:lastModifiedBy>Bruce Vance</cp:lastModifiedBy>
  <cp:revision>4</cp:revision>
  <dcterms:created xsi:type="dcterms:W3CDTF">2014-02-14T01:48:00Z</dcterms:created>
  <dcterms:modified xsi:type="dcterms:W3CDTF">2014-02-14T06:23:00Z</dcterms:modified>
</cp:coreProperties>
</file>